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91" w:rsidRPr="00892743" w:rsidRDefault="00005991" w:rsidP="00005991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eastAsia="it-IT"/>
          <w14:cntxtAlts/>
        </w:rPr>
        <w:t>Lettera ai genitori</w:t>
      </w:r>
    </w:p>
    <w:p w:rsidR="00005991" w:rsidRPr="00892743" w:rsidRDefault="00005991" w:rsidP="00005991">
      <w:pPr>
        <w:widowControl w:val="0"/>
        <w:spacing w:after="120" w:line="285" w:lineRule="auto"/>
        <w:ind w:firstLine="708"/>
        <w:jc w:val="both"/>
        <w:rPr>
          <w:rFonts w:ascii="David CLM" w:eastAsia="Times New Roman" w:hAnsi="Calibri" w:cs="David CLM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Carissimo/a, 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ho provato ad immaginare in questi giorni di aver a disposizione pochi giorni di vita ancora, e che mi fosse concessa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opportunit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 lasciare come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testamento spirituale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una lettera da rivolgere a te, che hai avuto la grazia di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metter su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famiglia e hai avuto il dono di aver dei figli, piccoli o grandi che siano, ma sempre il tuo primario pensiero quotidiano. 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Rispetto a qualche decennio fa, in cui lo stile e il tenore di vita era molto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lento, meno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social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, oggi essere genitori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una sfida, o, meglio, un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impresa! Non lo dico io, ma lo dicono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i figli; forse, di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ancora, la quotidianit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nella quale se tu non produci, non continui ad avanzare nel lavoro, nelle tue esigenze, nei tuoi hobby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sei da considerare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fuori dal mondo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.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Pensare di poter lasciarvi qualche pensiero, in questo scritto,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come tuffarsi in un oceano dove le specie che vi si trovano sono numerosissime: genitori non si nasce, ma lo si diventa fino all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ultimo respiro della vita.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Il mondo in cui si vive fa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paura che coraggio: ecco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tu punta lo sguardo su ci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positivo, su ci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ti aiuta a riconoscere cose belle, buone, genuine. Ti suggerirei di recuperare i tanti rapporti relazionali che si sono diluiti o disintegrati a nome della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comunicazione social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in modo da essere maestro per tuo figlio: ci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tu sei, dici e fai, sar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tuo/a figlio/a sar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dir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far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. 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Proprio perch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é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vivere non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facile, non cadere nella trappola di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troppa protezione: fai sperimentare fatica, delusione, insuccesso fin dai primi anni ai tuoi figli, perch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é…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sappiano gi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occorre formarsi una scorza forte, per stare al mondo d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oggi. 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Da piccolo i miei educatori parlavano cos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ì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: dire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«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precisi 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ì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e sani no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»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, quando sarete grandi; la reputo la miglior ricetta, saper dare dei </w:t>
      </w:r>
      <w:proofErr w:type="spellStart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si</w:t>
      </w:r>
      <w:proofErr w:type="spellEnd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motivati, tanto quanto dei no che costano, ma che saranno garanzia di aver un domani un uomo, una donna, non una mezza cartuccia!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Se avessi da regalarti qualche ultimo consiglio prima di prepararmi a lasciare questo mondo, ti suggerirei di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perdere tempo con e per tuo/a figlio/a: non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importante che tu sia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o meno giovane, sei sempre e rimani genitore! Spesso, per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, il tempo trascorso con i figli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sempre poco, centellinato: i figli di fronte ai loro problemi in primis chiedono aiuto sempre ai genitori. Hai possibilit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 salvarli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o di perderli, a seconda del tuo ascolto, a mano a mano che crescono.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Sicuramente ti rimprovererai di non essere il genitore migliore, per vari motivi, per i difetti, fatiche che fai: non perdere troppo tempo su questi pensieri. Utilizzalo, piuttosto, per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lastRenderedPageBreak/>
        <w:t>condividere con loro ci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che conta di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: le lacrime, il sorriso, un complimento o una correzione fatti non con la voce, ma con lo sguardo. Non aver paura di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perdere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negli anni, il desiderio di pregare assieme a loro: sembra una banalit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, eppure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un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ncora di salvezza. Promuovi sempre le iniziative, ma ricorda sempre che un fiume senza argini pu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ò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causare danni irreversibili.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Lascia la possibilit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 sbagliare, di prendere qualche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ammaccatura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; se puoi, condividi tempo di gioco con loro (se sei giovane, vorrei dirti che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quasi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obbligo!). Se trovi chi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è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disposto a sostenerti, ad aiutarti nel tuo compito di genitore, non lasciarti ingannare: credi ancora che ci siano persone, in questo mondo, che si schierano dalla parte dell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educazione, dei valori, della famiglia!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Infine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…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se sei genitore e hai accanto tuo marito o tua moglie, non smettere mai di dimostrare anche di fronte ai tuoi figli il bene che vi volete; se capita qualche incomprensione, chiaritevi sempre, dialogate, non rimanete mai per troppo tempo a 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“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bocca chiusa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”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ma non con parole grosse o insulti tra voi, men che meno con i figli presenti!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Chiudete la giornata assieme, e iniziatela assieme: a letto, con un segno di croce, prendendovi per mano, dandovi una carezza, un abbraccio, e mettete 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uno la vita nelle mani dell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’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altro: tanti non possono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</w:t>
      </w:r>
      <w:proofErr w:type="gramStart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farlo,...</w:t>
      </w:r>
      <w:proofErr w:type="gramEnd"/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tu, se puoi, compilo anche per loro!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Non aver mai paura di dimostrare anche le tue debolezze, le tue difficolt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non considerarti un mostro invincibile, ma permetti ai tuoi figli di scoprire e conoscere la tua grande ma fragile umanit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: sar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à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il testamento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grande che loro porteranno sempre con s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é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, quando non sarai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con loro, o loro non saranno pi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>ù</w:t>
      </w:r>
      <w:r w:rsidRPr="00892743">
        <w:rPr>
          <w:rFonts w:ascii="David CLM" w:eastAsia="Times New Roman" w:hAnsi="Calibri" w:cs="David CLM" w:hint="cs"/>
          <w:color w:val="000000"/>
          <w:kern w:val="28"/>
          <w:sz w:val="28"/>
          <w:szCs w:val="28"/>
          <w:lang w:eastAsia="it-IT"/>
          <w14:cntxtAlts/>
        </w:rPr>
        <w:t xml:space="preserve"> con te.</w:t>
      </w:r>
    </w:p>
    <w:p w:rsidR="00005991" w:rsidRPr="00892743" w:rsidRDefault="00005991" w:rsidP="00005991">
      <w:pPr>
        <w:widowControl w:val="0"/>
        <w:spacing w:after="0" w:line="240" w:lineRule="auto"/>
        <w:jc w:val="right"/>
        <w:rPr>
          <w:rFonts w:ascii="David CLM" w:eastAsia="Times New Roman" w:hAnsi="Calibri" w:cs="David CLM" w:hint="cs"/>
          <w:i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i/>
          <w:color w:val="000000"/>
          <w:kern w:val="28"/>
          <w:sz w:val="28"/>
          <w:szCs w:val="28"/>
          <w:lang w:eastAsia="it-IT"/>
          <w14:cntxtAlts/>
        </w:rPr>
        <w:t xml:space="preserve">Con tanto affetto, </w:t>
      </w:r>
    </w:p>
    <w:p w:rsidR="00005991" w:rsidRPr="00892743" w:rsidRDefault="00005991" w:rsidP="00005991">
      <w:pPr>
        <w:widowControl w:val="0"/>
        <w:spacing w:after="0" w:line="240" w:lineRule="auto"/>
        <w:jc w:val="right"/>
        <w:rPr>
          <w:rFonts w:ascii="David CLM" w:eastAsia="Times New Roman" w:hAnsi="Calibri" w:cs="David CLM"/>
          <w:i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i/>
          <w:color w:val="000000"/>
          <w:kern w:val="28"/>
          <w:sz w:val="28"/>
          <w:szCs w:val="28"/>
          <w:lang w:eastAsia="it-IT"/>
          <w14:cntxtAlts/>
        </w:rPr>
        <w:t>e tanta amicizia</w:t>
      </w:r>
    </w:p>
    <w:p w:rsidR="00005991" w:rsidRPr="00892743" w:rsidRDefault="00005991" w:rsidP="00005991">
      <w:pPr>
        <w:widowControl w:val="0"/>
        <w:spacing w:after="0" w:line="285" w:lineRule="auto"/>
        <w:jc w:val="right"/>
        <w:rPr>
          <w:rFonts w:ascii="Monotype Corsiva" w:eastAsia="Times New Roman" w:hAnsi="Monotype Corsiva" w:cs="David CLM"/>
          <w:i/>
          <w:color w:val="000000"/>
          <w:kern w:val="28"/>
          <w:sz w:val="28"/>
          <w:szCs w:val="28"/>
          <w:lang w:eastAsia="it-IT"/>
          <w14:cntxtAlts/>
        </w:rPr>
      </w:pPr>
      <w:r w:rsidRPr="00892743">
        <w:rPr>
          <w:rFonts w:ascii="Monotype Corsiva" w:eastAsia="Times New Roman" w:hAnsi="Monotype Corsiva" w:cs="David CLM"/>
          <w:i/>
          <w:color w:val="000000"/>
          <w:kern w:val="28"/>
          <w:sz w:val="28"/>
          <w:szCs w:val="28"/>
          <w:lang w:eastAsia="it-IT"/>
          <w14:cntxtAlts/>
        </w:rPr>
        <w:t>don Federico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David CLM" w:eastAsia="Times New Roman" w:hAnsi="Calibri" w:cs="David CLM" w:hint="cs"/>
          <w:color w:val="000000"/>
          <w:kern w:val="28"/>
          <w:sz w:val="24"/>
          <w:szCs w:val="24"/>
          <w:lang w:eastAsia="it-IT"/>
          <w14:cntxtAlts/>
        </w:rPr>
      </w:pPr>
      <w:r w:rsidRPr="00892743">
        <w:rPr>
          <w:rFonts w:ascii="David CLM" w:eastAsia="Times New Roman" w:hAnsi="Calibri" w:cs="David CLM" w:hint="cs"/>
          <w:color w:val="000000"/>
          <w:kern w:val="28"/>
          <w:sz w:val="24"/>
          <w:szCs w:val="24"/>
          <w:lang w:eastAsia="it-IT"/>
          <w14:cntxtAlts/>
        </w:rPr>
        <w:t> </w:t>
      </w:r>
    </w:p>
    <w:p w:rsidR="00005991" w:rsidRPr="00892743" w:rsidRDefault="00005991" w:rsidP="00005991">
      <w:pPr>
        <w:widowControl w:val="0"/>
        <w:spacing w:after="120" w:line="285" w:lineRule="auto"/>
        <w:jc w:val="both"/>
        <w:rPr>
          <w:rFonts w:ascii="Calibri" w:eastAsia="Times New Roman" w:hAnsi="Calibri" w:cs="Calibri" w:hint="cs"/>
          <w:color w:val="000000"/>
          <w:kern w:val="28"/>
          <w:sz w:val="20"/>
          <w:szCs w:val="20"/>
          <w:lang w:eastAsia="it-IT"/>
          <w14:cntxtAlts/>
        </w:rPr>
      </w:pPr>
      <w:r w:rsidRPr="00892743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> </w:t>
      </w:r>
    </w:p>
    <w:p w:rsidR="00005991" w:rsidRPr="00892743" w:rsidRDefault="00005991" w:rsidP="00005991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</w:pPr>
      <w:r w:rsidRPr="00892743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> </w:t>
      </w:r>
    </w:p>
    <w:p w:rsidR="00005991" w:rsidRPr="002912F7" w:rsidRDefault="00005991" w:rsidP="00005991">
      <w:pPr>
        <w:jc w:val="both"/>
        <w:rPr>
          <w:sz w:val="24"/>
          <w:szCs w:val="24"/>
        </w:rPr>
      </w:pPr>
    </w:p>
    <w:p w:rsidR="0053036C" w:rsidRDefault="0053036C">
      <w:bookmarkStart w:id="0" w:name="_GoBack"/>
      <w:bookmarkEnd w:id="0"/>
    </w:p>
    <w:sectPr w:rsidR="00530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 CLM">
    <w:panose1 w:val="02000603000000000000"/>
    <w:charset w:val="B1"/>
    <w:family w:val="auto"/>
    <w:pitch w:val="variable"/>
    <w:sig w:usb0="80001803" w:usb1="50002842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91"/>
    <w:rsid w:val="00005991"/>
    <w:rsid w:val="005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86223-D568-46AB-88B6-3CEBBBD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2020-03-15T15:50:00Z</dcterms:created>
  <dcterms:modified xsi:type="dcterms:W3CDTF">2020-03-15T15:51:00Z</dcterms:modified>
</cp:coreProperties>
</file>